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215C" w14:textId="77777777" w:rsidR="009F354F" w:rsidRDefault="009F354F" w:rsidP="009F354F">
      <w:pPr>
        <w:rPr>
          <w:rFonts w:hint="eastAsia"/>
        </w:rPr>
      </w:pPr>
      <w:r>
        <w:rPr>
          <w:rFonts w:hint="eastAsia"/>
        </w:rPr>
        <w:t>國家安全教育</w:t>
      </w:r>
    </w:p>
    <w:p w14:paraId="62C04BA7" w14:textId="577CB9DF" w:rsidR="009F354F" w:rsidRDefault="009F354F" w:rsidP="009F354F">
      <w:r>
        <w:rPr>
          <w:rFonts w:hint="eastAsia"/>
        </w:rPr>
        <w:t>香港特別行政區是中華人民共和國不可分離的部分。維護國家安全是香港特別行政區的憲制責任，也是所有香港居民的共同義務。隨著《香港國安法》的實施，本校從學校行政、人事管理、教職員培訓、學與教、學生訓輔及支援、</w:t>
      </w:r>
      <w:proofErr w:type="gramStart"/>
      <w:r>
        <w:rPr>
          <w:rFonts w:hint="eastAsia"/>
        </w:rPr>
        <w:t>家校合作</w:t>
      </w:r>
      <w:proofErr w:type="gramEnd"/>
      <w:r>
        <w:rPr>
          <w:rFonts w:hint="eastAsia"/>
        </w:rPr>
        <w:t>等不同層面</w:t>
      </w:r>
      <w:r>
        <w:rPr>
          <w:rFonts w:hint="eastAsia"/>
        </w:rPr>
        <w:t>，全面</w:t>
      </w:r>
      <w:r>
        <w:rPr>
          <w:rFonts w:hint="eastAsia"/>
        </w:rPr>
        <w:t>推行維護國家安全教育。</w:t>
      </w:r>
      <w:r>
        <w:rPr>
          <w:rFonts w:hint="eastAsia"/>
        </w:rPr>
        <w:t>推動國家安全教育組</w:t>
      </w:r>
      <w:r>
        <w:rPr>
          <w:rFonts w:hint="eastAsia"/>
        </w:rPr>
        <w:t>由校內不同範疇代表所組成</w:t>
      </w:r>
      <w:r>
        <w:rPr>
          <w:rFonts w:hint="eastAsia"/>
        </w:rPr>
        <w:t>，負責</w:t>
      </w:r>
      <w:r>
        <w:rPr>
          <w:rFonts w:hint="eastAsia"/>
        </w:rPr>
        <w:t>統籌和協調工作，以全校參與的模式制定和落實與維護國家安全及國家安全教育相關的措施。</w:t>
      </w:r>
    </w:p>
    <w:p w14:paraId="66F38F47" w14:textId="28CC8CE2" w:rsidR="009F354F" w:rsidRDefault="009F354F" w:rsidP="009F354F"/>
    <w:p w14:paraId="4AEAD391" w14:textId="77777777" w:rsidR="009F354F" w:rsidRDefault="009F354F" w:rsidP="009F354F">
      <w:pPr>
        <w:rPr>
          <w:rFonts w:hint="eastAsia"/>
        </w:rPr>
      </w:pPr>
      <w:r>
        <w:rPr>
          <w:rFonts w:hint="eastAsia"/>
        </w:rPr>
        <w:t>宗旨</w:t>
      </w:r>
    </w:p>
    <w:p w14:paraId="365EC229" w14:textId="77777777" w:rsidR="009F354F" w:rsidRDefault="009F354F" w:rsidP="009F354F">
      <w:pPr>
        <w:rPr>
          <w:rFonts w:hint="eastAsia"/>
        </w:rPr>
      </w:pPr>
      <w:r>
        <w:rPr>
          <w:rFonts w:hint="eastAsia"/>
        </w:rPr>
        <w:t>維護平和有序的校園環境和氣氛</w:t>
      </w:r>
    </w:p>
    <w:p w14:paraId="6C4B6A0C" w14:textId="77777777" w:rsidR="009F354F" w:rsidRDefault="009F354F" w:rsidP="009F354F">
      <w:pPr>
        <w:rPr>
          <w:rFonts w:hint="eastAsia"/>
        </w:rPr>
      </w:pPr>
      <w:r>
        <w:rPr>
          <w:rFonts w:hint="eastAsia"/>
        </w:rPr>
        <w:t>加強學生對國情和國家安全的認識</w:t>
      </w:r>
    </w:p>
    <w:p w14:paraId="24302F52" w14:textId="77777777" w:rsidR="009F354F" w:rsidRDefault="009F354F" w:rsidP="009F354F">
      <w:pPr>
        <w:rPr>
          <w:rFonts w:hint="eastAsia"/>
        </w:rPr>
      </w:pPr>
      <w:r>
        <w:rPr>
          <w:rFonts w:hint="eastAsia"/>
        </w:rPr>
        <w:t>提升國民身份認同</w:t>
      </w:r>
    </w:p>
    <w:p w14:paraId="4A4577C4" w14:textId="3685CF46" w:rsidR="009F354F" w:rsidRDefault="009F354F" w:rsidP="009F354F">
      <w:r>
        <w:rPr>
          <w:rFonts w:hint="eastAsia"/>
        </w:rPr>
        <w:t>培育學生成為守法的良好公民</w:t>
      </w:r>
    </w:p>
    <w:p w14:paraId="466D73A4" w14:textId="145F133C" w:rsidR="009F354F" w:rsidRDefault="009F354F" w:rsidP="009F354F"/>
    <w:p w14:paraId="1E71AA7C" w14:textId="31775B3D" w:rsidR="00DB1DCE" w:rsidRDefault="00DB1DCE" w:rsidP="009F354F">
      <w:r>
        <w:rPr>
          <w:rFonts w:hint="eastAsia"/>
        </w:rPr>
        <w:t>活動</w:t>
      </w:r>
    </w:p>
    <w:p w14:paraId="22F0D316" w14:textId="2BBAD8DB" w:rsidR="009063B3" w:rsidRDefault="009063B3" w:rsidP="009063B3">
      <w:pPr>
        <w:pStyle w:val="a5"/>
        <w:numPr>
          <w:ilvl w:val="0"/>
          <w:numId w:val="1"/>
        </w:numPr>
        <w:ind w:leftChars="0"/>
      </w:pPr>
      <w:r>
        <w:rPr>
          <w:rFonts w:hint="eastAsia"/>
        </w:rPr>
        <w:t>升降國旗</w:t>
      </w:r>
    </w:p>
    <w:p w14:paraId="796866F5" w14:textId="77777777" w:rsidR="009063B3" w:rsidRDefault="009063B3" w:rsidP="009063B3">
      <w:pPr>
        <w:rPr>
          <w:rFonts w:hint="eastAsia"/>
        </w:rPr>
      </w:pPr>
      <w:r>
        <w:rPr>
          <w:rFonts w:hint="eastAsia"/>
        </w:rPr>
        <w:t>目的：</w:t>
      </w:r>
    </w:p>
    <w:p w14:paraId="4AF3F672" w14:textId="3542C9ED" w:rsidR="00DB1DCE" w:rsidRDefault="009063B3" w:rsidP="009063B3">
      <w:pPr>
        <w:rPr>
          <w:rFonts w:hint="eastAsia"/>
        </w:rPr>
      </w:pPr>
      <w:r>
        <w:rPr>
          <w:rFonts w:hint="eastAsia"/>
        </w:rPr>
        <w:t>國旗、國徽及國歌是國家的象徵和標誌，而區旗及區徽是香港特別行政區的象徵和標誌，學校透過德育、公民及國民教育，協助學生認識自己國家的國旗、國徽及國歌，加強他們的國家觀念和國民身份認同。</w:t>
      </w:r>
    </w:p>
    <w:p w14:paraId="1C455FD2" w14:textId="700CB72B" w:rsidR="009063B3" w:rsidRDefault="004A3B79" w:rsidP="009063B3">
      <w:pPr>
        <w:rPr>
          <w:rFonts w:hint="eastAsia"/>
        </w:rPr>
      </w:pPr>
      <w:r>
        <w:rPr>
          <w:rFonts w:hint="eastAsia"/>
        </w:rPr>
        <w:t>平日</w:t>
      </w:r>
      <w:r w:rsidR="009063B3">
        <w:rPr>
          <w:rFonts w:hint="eastAsia"/>
        </w:rPr>
        <w:t>安排</w:t>
      </w:r>
      <w:r w:rsidR="009063B3">
        <w:rPr>
          <w:rFonts w:hint="eastAsia"/>
        </w:rPr>
        <w:t>：</w:t>
      </w:r>
    </w:p>
    <w:p w14:paraId="41814D44" w14:textId="77EE4F81" w:rsidR="00DB1DCE" w:rsidRDefault="009063B3" w:rsidP="009063B3">
      <w:r>
        <w:rPr>
          <w:rFonts w:hint="eastAsia"/>
        </w:rPr>
        <w:t>每</w:t>
      </w:r>
      <w:proofErr w:type="gramStart"/>
      <w:r>
        <w:rPr>
          <w:rFonts w:hint="eastAsia"/>
        </w:rPr>
        <w:t>個</w:t>
      </w:r>
      <w:proofErr w:type="gramEnd"/>
      <w:r>
        <w:rPr>
          <w:rFonts w:hint="eastAsia"/>
        </w:rPr>
        <w:t>上課</w:t>
      </w:r>
      <w:proofErr w:type="gramStart"/>
      <w:r>
        <w:rPr>
          <w:rFonts w:hint="eastAsia"/>
        </w:rPr>
        <w:t>日升掛國旗</w:t>
      </w:r>
      <w:proofErr w:type="gramEnd"/>
      <w:r>
        <w:rPr>
          <w:rFonts w:hint="eastAsia"/>
        </w:rPr>
        <w:t>及區旗，升旗時間為早上</w:t>
      </w:r>
      <w:r>
        <w:rPr>
          <w:rFonts w:hint="eastAsia"/>
        </w:rPr>
        <w:t>8</w:t>
      </w:r>
      <w:r>
        <w:rPr>
          <w:rFonts w:hint="eastAsia"/>
        </w:rPr>
        <w:t>時；降旗時間為下午</w:t>
      </w:r>
      <w:r>
        <w:rPr>
          <w:rFonts w:hint="eastAsia"/>
        </w:rPr>
        <w:t>6</w:t>
      </w:r>
      <w:r>
        <w:rPr>
          <w:rFonts w:hint="eastAsia"/>
        </w:rPr>
        <w:t>時。每周二舉行升國旗儀式，</w:t>
      </w:r>
      <w:r w:rsidRPr="009063B3">
        <w:rPr>
          <w:rFonts w:hint="eastAsia"/>
        </w:rPr>
        <w:t>每次一級同學現場參加升旗儀式，輪流參與，其他同學在課室參與，同步收看</w:t>
      </w:r>
      <w:r w:rsidR="00AA01C9">
        <w:rPr>
          <w:rFonts w:hint="eastAsia"/>
        </w:rPr>
        <w:t>現場</w:t>
      </w:r>
      <w:r w:rsidRPr="009063B3">
        <w:rPr>
          <w:rFonts w:hint="eastAsia"/>
        </w:rPr>
        <w:t>直播。</w:t>
      </w:r>
    </w:p>
    <w:p w14:paraId="37CEC6C8" w14:textId="667EB1FD" w:rsidR="004A3B79" w:rsidRDefault="004A3B79" w:rsidP="009063B3">
      <w:r>
        <w:rPr>
          <w:rFonts w:hint="eastAsia"/>
        </w:rPr>
        <w:t>特殊日子安排：</w:t>
      </w:r>
    </w:p>
    <w:p w14:paraId="257F19D1" w14:textId="6BDE0326" w:rsidR="004A3B79" w:rsidRDefault="004A3B79" w:rsidP="004A3B79">
      <w:pPr>
        <w:rPr>
          <w:rFonts w:hint="eastAsia"/>
        </w:rPr>
      </w:pPr>
      <w:r>
        <w:rPr>
          <w:rFonts w:hint="eastAsia"/>
        </w:rPr>
        <w:t>學校在</w:t>
      </w:r>
      <w:r>
        <w:rPr>
          <w:rFonts w:hint="eastAsia"/>
        </w:rPr>
        <w:t>元旦日</w:t>
      </w:r>
      <w:r>
        <w:rPr>
          <w:rFonts w:hint="eastAsia"/>
        </w:rPr>
        <w:t>(1</w:t>
      </w:r>
      <w:r>
        <w:rPr>
          <w:rFonts w:hint="eastAsia"/>
        </w:rPr>
        <w:t>月</w:t>
      </w:r>
      <w:r>
        <w:rPr>
          <w:rFonts w:hint="eastAsia"/>
        </w:rPr>
        <w:t>1</w:t>
      </w:r>
      <w:r>
        <w:rPr>
          <w:rFonts w:hint="eastAsia"/>
        </w:rPr>
        <w:t>日</w:t>
      </w:r>
      <w:r>
        <w:rPr>
          <w:rFonts w:hint="eastAsia"/>
        </w:rPr>
        <w:t>)</w:t>
      </w:r>
      <w:r>
        <w:rPr>
          <w:rFonts w:hint="eastAsia"/>
        </w:rPr>
        <w:t>、香港特別行政區成立紀念日</w:t>
      </w:r>
      <w:r>
        <w:rPr>
          <w:rFonts w:hint="eastAsia"/>
        </w:rPr>
        <w:t>(7</w:t>
      </w:r>
      <w:r>
        <w:rPr>
          <w:rFonts w:hint="eastAsia"/>
        </w:rPr>
        <w:t>月</w:t>
      </w:r>
      <w:r>
        <w:rPr>
          <w:rFonts w:hint="eastAsia"/>
        </w:rPr>
        <w:t>1</w:t>
      </w:r>
      <w:r>
        <w:rPr>
          <w:rFonts w:hint="eastAsia"/>
        </w:rPr>
        <w:t>日</w:t>
      </w:r>
      <w:r>
        <w:rPr>
          <w:rFonts w:hint="eastAsia"/>
        </w:rPr>
        <w:t>)</w:t>
      </w:r>
      <w:r>
        <w:rPr>
          <w:rFonts w:hint="eastAsia"/>
        </w:rPr>
        <w:t>及國慶日</w:t>
      </w:r>
      <w:r>
        <w:rPr>
          <w:rFonts w:hint="eastAsia"/>
        </w:rPr>
        <w:t>(10</w:t>
      </w:r>
      <w:r>
        <w:rPr>
          <w:rFonts w:hint="eastAsia"/>
        </w:rPr>
        <w:t>月</w:t>
      </w:r>
      <w:r>
        <w:rPr>
          <w:rFonts w:hint="eastAsia"/>
        </w:rPr>
        <w:t>1</w:t>
      </w:r>
      <w:r>
        <w:rPr>
          <w:rFonts w:hint="eastAsia"/>
        </w:rPr>
        <w:t>日</w:t>
      </w:r>
      <w:r>
        <w:rPr>
          <w:rFonts w:hint="eastAsia"/>
        </w:rPr>
        <w:t>)</w:t>
      </w:r>
      <w:r>
        <w:rPr>
          <w:rFonts w:hint="eastAsia"/>
        </w:rPr>
        <w:t>安排員工回</w:t>
      </w:r>
      <w:proofErr w:type="gramStart"/>
      <w:r>
        <w:rPr>
          <w:rFonts w:hint="eastAsia"/>
        </w:rPr>
        <w:t>校升掛</w:t>
      </w:r>
      <w:proofErr w:type="gramEnd"/>
      <w:r>
        <w:rPr>
          <w:rFonts w:hint="eastAsia"/>
        </w:rPr>
        <w:t>國旗。學校在重要的場合，如開學日、開放日、畢業禮、運動會、學校周年慶典</w:t>
      </w:r>
      <w:proofErr w:type="gramStart"/>
      <w:r>
        <w:rPr>
          <w:rFonts w:hint="eastAsia"/>
        </w:rPr>
        <w:t>等升掛國旗</w:t>
      </w:r>
      <w:proofErr w:type="gramEnd"/>
      <w:r>
        <w:rPr>
          <w:rFonts w:hint="eastAsia"/>
        </w:rPr>
        <w:t>和區旗</w:t>
      </w:r>
      <w:proofErr w:type="gramStart"/>
      <w:r>
        <w:rPr>
          <w:rFonts w:hint="eastAsia"/>
        </w:rPr>
        <w:t>及奏唱國歌</w:t>
      </w:r>
      <w:proofErr w:type="gramEnd"/>
      <w:r>
        <w:rPr>
          <w:rFonts w:hint="eastAsia"/>
        </w:rPr>
        <w:t>。</w:t>
      </w:r>
    </w:p>
    <w:p w14:paraId="4B9E41A0" w14:textId="114867E7" w:rsidR="009063B3" w:rsidRDefault="009063B3" w:rsidP="009063B3"/>
    <w:p w14:paraId="21C6B50E" w14:textId="11B85207" w:rsidR="009063B3" w:rsidRDefault="009063B3" w:rsidP="009063B3">
      <w:pPr>
        <w:pStyle w:val="a5"/>
        <w:numPr>
          <w:ilvl w:val="0"/>
          <w:numId w:val="1"/>
        </w:numPr>
        <w:ind w:leftChars="0"/>
      </w:pPr>
      <w:r>
        <w:rPr>
          <w:rFonts w:hint="eastAsia"/>
        </w:rPr>
        <w:t>國旗下的講話</w:t>
      </w:r>
    </w:p>
    <w:p w14:paraId="35C23883" w14:textId="22682E13" w:rsidR="00DB1DCE" w:rsidRDefault="009063B3" w:rsidP="004A3B79">
      <w:r w:rsidRPr="009063B3">
        <w:rPr>
          <w:rFonts w:hint="eastAsia"/>
        </w:rPr>
        <w:t>升旗結束後，設有國旗下的講話環節，由校長、副校長</w:t>
      </w:r>
      <w:r>
        <w:rPr>
          <w:rFonts w:hint="eastAsia"/>
        </w:rPr>
        <w:t>、</w:t>
      </w:r>
      <w:r w:rsidRPr="009063B3">
        <w:rPr>
          <w:rFonts w:hint="eastAsia"/>
        </w:rPr>
        <w:t>主任</w:t>
      </w:r>
      <w:r>
        <w:rPr>
          <w:rFonts w:hint="eastAsia"/>
        </w:rPr>
        <w:t>及教師</w:t>
      </w:r>
      <w:r w:rsidRPr="009063B3">
        <w:rPr>
          <w:rFonts w:hint="eastAsia"/>
        </w:rPr>
        <w:t>輪流主講</w:t>
      </w:r>
      <w:r>
        <w:rPr>
          <w:rFonts w:hint="eastAsia"/>
        </w:rPr>
        <w:t>，</w:t>
      </w:r>
      <w:r w:rsidR="004A3B79">
        <w:rPr>
          <w:rFonts w:hint="eastAsia"/>
        </w:rPr>
        <w:t>利用「國旗下的講話」進行價值觀教育，讓學生認識國家的歷史、文化、經濟、科技、政治體制等各方面的國情和發展，從而懂得關心社會、國家和世界，認同國民身份並珍視中華文化，對社會和國家具責任感和承擔精神</w:t>
      </w:r>
      <w:r w:rsidR="004A3B79">
        <w:rPr>
          <w:rFonts w:hint="eastAsia"/>
        </w:rPr>
        <w:t>。</w:t>
      </w:r>
    </w:p>
    <w:p w14:paraId="11BC49A6" w14:textId="7F62285D" w:rsidR="004A3B79" w:rsidRDefault="004A3B79" w:rsidP="004A3B79"/>
    <w:p w14:paraId="29B42C9E" w14:textId="42C1EC8E" w:rsidR="00DB1DCE" w:rsidRDefault="004A3B79" w:rsidP="009F354F">
      <w:pPr>
        <w:pStyle w:val="a5"/>
        <w:numPr>
          <w:ilvl w:val="0"/>
          <w:numId w:val="1"/>
        </w:numPr>
        <w:ind w:leftChars="0"/>
      </w:pPr>
      <w:r w:rsidRPr="004A3B79">
        <w:rPr>
          <w:rFonts w:hint="eastAsia"/>
        </w:rPr>
        <w:t>《憲法》及《基本法》教育</w:t>
      </w:r>
    </w:p>
    <w:p w14:paraId="767AB951" w14:textId="3083277F" w:rsidR="00DB1DCE" w:rsidRDefault="00AA01C9" w:rsidP="009F354F">
      <w:r>
        <w:rPr>
          <w:rFonts w:hint="eastAsia"/>
        </w:rPr>
        <w:t>學校長期展示</w:t>
      </w:r>
      <w:r w:rsidRPr="00AA01C9">
        <w:rPr>
          <w:rFonts w:hint="eastAsia"/>
        </w:rPr>
        <w:t>《憲法》及《基本法》</w:t>
      </w:r>
      <w:proofErr w:type="gramStart"/>
      <w:r>
        <w:rPr>
          <w:rFonts w:hint="eastAsia"/>
        </w:rPr>
        <w:t>的展版</w:t>
      </w:r>
      <w:proofErr w:type="gramEnd"/>
      <w:r>
        <w:rPr>
          <w:rFonts w:hint="eastAsia"/>
        </w:rPr>
        <w:t>，並經常加強教育學生認識</w:t>
      </w:r>
      <w:r w:rsidRPr="00AA01C9">
        <w:rPr>
          <w:rFonts w:hint="eastAsia"/>
        </w:rPr>
        <w:t>《基本法》相關的元素，讓學生明白其重要性、「一國兩制」的方針，以及《基本法》</w:t>
      </w:r>
      <w:r w:rsidRPr="00AA01C9">
        <w:rPr>
          <w:rFonts w:hint="eastAsia"/>
        </w:rPr>
        <w:lastRenderedPageBreak/>
        <w:t>與可持續發展的社會制度和未來數十年香港市民的生活方式之間的關係。《基本法》教育有助提升學生的思考能力，以及培育其正面的價值觀和態度。學校</w:t>
      </w:r>
      <w:r>
        <w:rPr>
          <w:rFonts w:hint="eastAsia"/>
        </w:rPr>
        <w:t>亦透過活動，</w:t>
      </w:r>
      <w:r w:rsidRPr="00AA01C9">
        <w:rPr>
          <w:rFonts w:hint="eastAsia"/>
        </w:rPr>
        <w:t>使學生了解《基本法》及其在日常生活中的應用，加強培育學生正面價值觀，包括：法治、公義、國民身份認同、民主、自由、人權、平等及理性。</w:t>
      </w:r>
    </w:p>
    <w:p w14:paraId="328F0123" w14:textId="332B78ED" w:rsidR="00AA01C9" w:rsidRDefault="00AA01C9" w:rsidP="009F354F"/>
    <w:p w14:paraId="25CAF471" w14:textId="4AF375D2" w:rsidR="00AA01C9" w:rsidRPr="00AA01C9" w:rsidRDefault="007E44C4" w:rsidP="007E44C4">
      <w:pPr>
        <w:pStyle w:val="a5"/>
        <w:numPr>
          <w:ilvl w:val="0"/>
          <w:numId w:val="1"/>
        </w:numPr>
        <w:ind w:leftChars="0"/>
        <w:rPr>
          <w:rFonts w:hint="eastAsia"/>
        </w:rPr>
      </w:pPr>
      <w:r>
        <w:rPr>
          <w:rFonts w:hint="eastAsia"/>
        </w:rPr>
        <w:t>姊妹學校交流活動</w:t>
      </w:r>
    </w:p>
    <w:p w14:paraId="318F6ABD" w14:textId="23B50FBC" w:rsidR="004A3B79" w:rsidRDefault="007E44C4" w:rsidP="007E44C4">
      <w:r>
        <w:rPr>
          <w:rFonts w:hint="eastAsia"/>
        </w:rPr>
        <w:t>學校透過多元化的全方位學習活動，如安排學生參觀本地設施、參加姊妹學校的交流活動等，按學生的認知發展及能力，加強他們對國家歷史和發展的認識，提升國民身份認同。</w:t>
      </w:r>
      <w:r>
        <w:cr/>
      </w:r>
    </w:p>
    <w:p w14:paraId="15B187FA" w14:textId="7FCC6B17" w:rsidR="007E44C4" w:rsidRDefault="007E44C4" w:rsidP="007E44C4">
      <w:pPr>
        <w:pStyle w:val="a5"/>
        <w:numPr>
          <w:ilvl w:val="0"/>
          <w:numId w:val="1"/>
        </w:numPr>
        <w:ind w:leftChars="0"/>
      </w:pPr>
      <w:r>
        <w:rPr>
          <w:rFonts w:hint="eastAsia"/>
        </w:rPr>
        <w:t>定明</w:t>
      </w:r>
      <w:r w:rsidRPr="007E44C4">
        <w:rPr>
          <w:rFonts w:hint="eastAsia"/>
        </w:rPr>
        <w:t>租借校舍指引及申請表</w:t>
      </w:r>
    </w:p>
    <w:p w14:paraId="12FFAC9A" w14:textId="77777777" w:rsidR="007E44C4" w:rsidRDefault="007E44C4" w:rsidP="007E44C4">
      <w:r>
        <w:rPr>
          <w:rFonts w:hint="eastAsia"/>
        </w:rPr>
        <w:t>學校須確保校園內進行的所有活動及以學校名義舉辦的活動（包括學生活動、課外活動、邀請校外嘉賓演講、校友或家長教師會為學生舉辦的活動、校外導師任教的活動等）不會涉及危害國家安全的行為和活動。</w:t>
      </w:r>
    </w:p>
    <w:p w14:paraId="4920C3BB" w14:textId="77777777" w:rsidR="007E44C4" w:rsidRDefault="007E44C4" w:rsidP="007E44C4"/>
    <w:p w14:paraId="4230C65C" w14:textId="7DD2323D" w:rsidR="00FA7A3B" w:rsidRDefault="00FA7A3B" w:rsidP="00FA7A3B">
      <w:pPr>
        <w:pStyle w:val="a5"/>
        <w:numPr>
          <w:ilvl w:val="0"/>
          <w:numId w:val="1"/>
        </w:numPr>
        <w:ind w:leftChars="0"/>
      </w:pPr>
      <w:r w:rsidRPr="00FA7A3B">
        <w:rPr>
          <w:rFonts w:hint="eastAsia"/>
        </w:rPr>
        <w:t>定期檢視學與教的內容和</w:t>
      </w:r>
      <w:proofErr w:type="gramStart"/>
      <w:r w:rsidRPr="00FA7A3B">
        <w:rPr>
          <w:rFonts w:hint="eastAsia"/>
        </w:rPr>
        <w:t>質素</w:t>
      </w:r>
      <w:proofErr w:type="gramEnd"/>
    </w:p>
    <w:p w14:paraId="724346AB" w14:textId="505D65D6" w:rsidR="004A3B79" w:rsidRDefault="00FA7A3B" w:rsidP="00FA7A3B">
      <w:r>
        <w:rPr>
          <w:rFonts w:hint="eastAsia"/>
        </w:rPr>
        <w:t>學校設立監察機制，</w:t>
      </w:r>
      <w:r>
        <w:rPr>
          <w:rFonts w:hint="eastAsia"/>
        </w:rPr>
        <w:t>由課程組統籌，各學科</w:t>
      </w:r>
      <w:r>
        <w:rPr>
          <w:rFonts w:hint="eastAsia"/>
        </w:rPr>
        <w:t>定期檢視學與教的內容和</w:t>
      </w:r>
      <w:proofErr w:type="gramStart"/>
      <w:r>
        <w:rPr>
          <w:rFonts w:hint="eastAsia"/>
        </w:rPr>
        <w:t>質素（</w:t>
      </w:r>
      <w:proofErr w:type="gramEnd"/>
      <w:r>
        <w:rPr>
          <w:rFonts w:hint="eastAsia"/>
        </w:rPr>
        <w:t>包括課堂教學和教學資源；而學與教資源包括校本教材和課業（例如工作紙）、測考試卷、從外間訂購／為學生代訂的課本、讀物、補充練習、視像教學片段等，以及</w:t>
      </w:r>
      <w:proofErr w:type="gramStart"/>
      <w:r>
        <w:rPr>
          <w:rFonts w:hint="eastAsia"/>
        </w:rPr>
        <w:t>由外判服務</w:t>
      </w:r>
      <w:proofErr w:type="gramEnd"/>
      <w:r>
        <w:rPr>
          <w:rFonts w:hint="eastAsia"/>
        </w:rPr>
        <w:t>商為學校編纂的補充學材</w:t>
      </w:r>
      <w:proofErr w:type="gramStart"/>
      <w:r>
        <w:rPr>
          <w:rFonts w:hint="eastAsia"/>
        </w:rPr>
        <w:t>）</w:t>
      </w:r>
      <w:proofErr w:type="gramEnd"/>
      <w:r>
        <w:rPr>
          <w:rFonts w:hint="eastAsia"/>
        </w:rPr>
        <w:t>，確保選取或編訂的學與教資源內容和</w:t>
      </w:r>
      <w:proofErr w:type="gramStart"/>
      <w:r>
        <w:rPr>
          <w:rFonts w:hint="eastAsia"/>
        </w:rPr>
        <w:t>質素</w:t>
      </w:r>
      <w:proofErr w:type="gramEnd"/>
      <w:r>
        <w:rPr>
          <w:rFonts w:hint="eastAsia"/>
        </w:rPr>
        <w:t>符合課程發展議會於各學習階段課程所訂定的課程宗旨、目標和內容，並切合學生的程度和學習需要。</w:t>
      </w:r>
    </w:p>
    <w:p w14:paraId="4B312836" w14:textId="2A18A14E" w:rsidR="004A3B79" w:rsidRDefault="004A3B79" w:rsidP="009F354F"/>
    <w:p w14:paraId="3D936F49" w14:textId="77777777" w:rsidR="00FA7A3B" w:rsidRPr="00FA7A3B" w:rsidRDefault="00FA7A3B" w:rsidP="009F354F">
      <w:pPr>
        <w:rPr>
          <w:rFonts w:hint="eastAsia"/>
        </w:rPr>
      </w:pPr>
    </w:p>
    <w:p w14:paraId="23E5066D" w14:textId="305ED7BE" w:rsidR="00DB1DCE" w:rsidRDefault="00DB1DCE" w:rsidP="009F354F">
      <w:r>
        <w:rPr>
          <w:rFonts w:hint="eastAsia"/>
        </w:rPr>
        <w:t>參考資料</w:t>
      </w:r>
    </w:p>
    <w:p w14:paraId="05A41DE0" w14:textId="77777777" w:rsidR="00DB1DCE" w:rsidRDefault="00DB1DCE" w:rsidP="009F354F">
      <w:pPr>
        <w:rPr>
          <w:rFonts w:hint="eastAsia"/>
        </w:rPr>
      </w:pPr>
    </w:p>
    <w:p w14:paraId="640E4418" w14:textId="377BCFF0" w:rsidR="00DB1DCE" w:rsidRDefault="00DB1DCE" w:rsidP="009F354F">
      <w:r>
        <w:rPr>
          <w:rFonts w:hint="eastAsia"/>
        </w:rPr>
        <w:t>國民教育一</w:t>
      </w:r>
      <w:proofErr w:type="gramStart"/>
      <w:r>
        <w:rPr>
          <w:rFonts w:hint="eastAsia"/>
        </w:rPr>
        <w:t>站通</w:t>
      </w:r>
      <w:proofErr w:type="gramEnd"/>
      <w:r>
        <w:rPr>
          <w:rFonts w:hint="eastAsia"/>
        </w:rPr>
        <w:t>---</w:t>
      </w:r>
      <w:r>
        <w:rPr>
          <w:rFonts w:hint="eastAsia"/>
        </w:rPr>
        <w:t>學生專頁</w:t>
      </w:r>
    </w:p>
    <w:p w14:paraId="6C552311" w14:textId="64C47CAE" w:rsidR="009F354F" w:rsidRDefault="00DB1DCE" w:rsidP="009F354F">
      <w:hyperlink r:id="rId5" w:history="1">
        <w:r w:rsidRPr="00BF201B">
          <w:rPr>
            <w:rStyle w:val="a3"/>
          </w:rPr>
          <w:t>https://cbleportal.edb.edcity.hk/index.php?class=index&amp;func=cate&amp;cateid=2&amp;motype=0&amp;page=1</w:t>
        </w:r>
      </w:hyperlink>
    </w:p>
    <w:p w14:paraId="039E3371" w14:textId="77777777" w:rsidR="00DB1DCE" w:rsidRDefault="00DB1DCE" w:rsidP="00DB1DCE"/>
    <w:p w14:paraId="602319E5" w14:textId="2B8AB714" w:rsidR="00DB1DCE" w:rsidRDefault="00DB1DCE" w:rsidP="00DB1DCE">
      <w:pPr>
        <w:rPr>
          <w:rFonts w:hint="eastAsia"/>
        </w:rPr>
      </w:pPr>
      <w:r>
        <w:rPr>
          <w:rFonts w:hint="eastAsia"/>
        </w:rPr>
        <w:t>中華人民共和國香港特別行政區維護國家安全法小冊子</w:t>
      </w:r>
    </w:p>
    <w:p w14:paraId="3DA53F82" w14:textId="6C66688C" w:rsidR="00DB1DCE" w:rsidRDefault="00DB1DCE" w:rsidP="00DB1DCE">
      <w:hyperlink r:id="rId6" w:history="1">
        <w:r w:rsidRPr="00BF201B">
          <w:rPr>
            <w:rStyle w:val="a3"/>
          </w:rPr>
          <w:t>https://www.isd.gov.hk/nationalsecurity/chi/pdf/NSL_QnA_Book.pdf</w:t>
        </w:r>
      </w:hyperlink>
    </w:p>
    <w:p w14:paraId="0782257D" w14:textId="77777777" w:rsidR="00DB1DCE" w:rsidRDefault="00DB1DCE" w:rsidP="00DB1DCE"/>
    <w:p w14:paraId="26E4D5EC" w14:textId="77777777" w:rsidR="00DB1DCE" w:rsidRDefault="00DB1DCE" w:rsidP="00DB1DCE">
      <w:pPr>
        <w:rPr>
          <w:rFonts w:hint="eastAsia"/>
        </w:rPr>
      </w:pPr>
      <w:r>
        <w:rPr>
          <w:rFonts w:hint="eastAsia"/>
        </w:rPr>
        <w:t>香港特別行政區</w:t>
      </w:r>
      <w:r>
        <w:rPr>
          <w:rFonts w:hint="eastAsia"/>
        </w:rPr>
        <w:t xml:space="preserve"> </w:t>
      </w:r>
      <w:r>
        <w:rPr>
          <w:rFonts w:hint="eastAsia"/>
        </w:rPr>
        <w:t>維護國家安全立法問與答</w:t>
      </w:r>
    </w:p>
    <w:p w14:paraId="33EF8A57" w14:textId="220007ED" w:rsidR="00DB1DCE" w:rsidRDefault="00DB1DCE" w:rsidP="00DB1DCE">
      <w:hyperlink r:id="rId7" w:history="1">
        <w:r w:rsidRPr="00BF201B">
          <w:rPr>
            <w:rStyle w:val="a3"/>
          </w:rPr>
          <w:t>https://www.isd.gov.hk/nationalsecurity/chi/pdf/NSL_Booklet.pdf</w:t>
        </w:r>
      </w:hyperlink>
    </w:p>
    <w:p w14:paraId="079AE9A6" w14:textId="77777777" w:rsidR="00DB1DCE" w:rsidRDefault="00DB1DCE" w:rsidP="00DB1DCE"/>
    <w:p w14:paraId="5D024810" w14:textId="77777777" w:rsidR="00DB1DCE" w:rsidRDefault="00DB1DCE" w:rsidP="00DB1DCE">
      <w:pPr>
        <w:rPr>
          <w:rFonts w:hint="eastAsia"/>
        </w:rPr>
      </w:pPr>
      <w:r>
        <w:rPr>
          <w:rFonts w:hint="eastAsia"/>
        </w:rPr>
        <w:t>國家安全與</w:t>
      </w:r>
      <w:r>
        <w:rPr>
          <w:rFonts w:hint="eastAsia"/>
        </w:rPr>
        <w:t xml:space="preserve"> </w:t>
      </w:r>
      <w:r>
        <w:rPr>
          <w:rFonts w:hint="eastAsia"/>
        </w:rPr>
        <w:t>我們日常生活</w:t>
      </w:r>
    </w:p>
    <w:p w14:paraId="3B9387F2" w14:textId="45FAD562" w:rsidR="00DB1DCE" w:rsidRDefault="00DB1DCE" w:rsidP="00DB1DCE">
      <w:hyperlink r:id="rId8" w:history="1">
        <w:r w:rsidRPr="00BF201B">
          <w:rPr>
            <w:rStyle w:val="a3"/>
          </w:rPr>
          <w:t>https://www.edb.gov.hk/attachment/tc/curriculum-development/kla/pshe/national-security-education/National_Security_Education_Knowledge_Enrichment_Seminar_Series/National_security_and_our_daily_lives.pdf</w:t>
        </w:r>
      </w:hyperlink>
    </w:p>
    <w:p w14:paraId="32AAFFE9" w14:textId="77777777" w:rsidR="00DB1DCE" w:rsidRPr="00DB1DCE" w:rsidRDefault="00DB1DCE" w:rsidP="00DB1DCE">
      <w:pPr>
        <w:rPr>
          <w:rFonts w:hint="eastAsia"/>
        </w:rPr>
      </w:pPr>
    </w:p>
    <w:p w14:paraId="313C80DF" w14:textId="77777777" w:rsidR="00DB1DCE" w:rsidRDefault="00DB1DCE" w:rsidP="00DB1DCE">
      <w:pPr>
        <w:rPr>
          <w:rFonts w:hint="eastAsia"/>
        </w:rPr>
      </w:pPr>
      <w:r>
        <w:rPr>
          <w:rFonts w:hint="eastAsia"/>
        </w:rPr>
        <w:t>法治對香港特別行政區的重要性</w:t>
      </w:r>
    </w:p>
    <w:p w14:paraId="01750125" w14:textId="44C4D3B7" w:rsidR="00DB1DCE" w:rsidRDefault="00DB1DCE" w:rsidP="00DB1DCE">
      <w:hyperlink r:id="rId9" w:history="1">
        <w:r w:rsidRPr="00BF201B">
          <w:rPr>
            <w:rStyle w:val="a3"/>
          </w:rPr>
          <w:t>https://www.edb.gov.hk/attachment/tc/curriculum-development/kla/pshe/national-security-education/National_Security_Education_Knowledge_Enrichment_Seminar_Series/The_Importance_of_the_Rule_of_Law.pdf</w:t>
        </w:r>
      </w:hyperlink>
    </w:p>
    <w:p w14:paraId="0404100E" w14:textId="77777777" w:rsidR="00DB1DCE" w:rsidRPr="00DB1DCE" w:rsidRDefault="00DB1DCE" w:rsidP="00DB1DCE">
      <w:pPr>
        <w:rPr>
          <w:rFonts w:hint="eastAsia"/>
        </w:rPr>
      </w:pPr>
    </w:p>
    <w:sectPr w:rsidR="00DB1DCE" w:rsidRPr="00DB1D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506A8"/>
    <w:multiLevelType w:val="hybridMultilevel"/>
    <w:tmpl w:val="A1DE65FA"/>
    <w:lvl w:ilvl="0" w:tplc="AC76D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61890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4F"/>
    <w:rsid w:val="004A3B79"/>
    <w:rsid w:val="007E44C4"/>
    <w:rsid w:val="009063B3"/>
    <w:rsid w:val="009F354F"/>
    <w:rsid w:val="00AA01C9"/>
    <w:rsid w:val="00DB1DCE"/>
    <w:rsid w:val="00FA7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B65A"/>
  <w15:chartTrackingRefBased/>
  <w15:docId w15:val="{01E038A6-B7E6-4E3B-8964-FD099C39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DCE"/>
    <w:rPr>
      <w:color w:val="0563C1" w:themeColor="hyperlink"/>
      <w:u w:val="single"/>
    </w:rPr>
  </w:style>
  <w:style w:type="character" w:styleId="a4">
    <w:name w:val="Unresolved Mention"/>
    <w:basedOn w:val="a0"/>
    <w:uiPriority w:val="99"/>
    <w:semiHidden/>
    <w:unhideWhenUsed/>
    <w:rsid w:val="00DB1DCE"/>
    <w:rPr>
      <w:color w:val="605E5C"/>
      <w:shd w:val="clear" w:color="auto" w:fill="E1DFDD"/>
    </w:rPr>
  </w:style>
  <w:style w:type="paragraph" w:styleId="a5">
    <w:name w:val="List Paragraph"/>
    <w:basedOn w:val="a"/>
    <w:uiPriority w:val="34"/>
    <w:qFormat/>
    <w:rsid w:val="009063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attachment/tc/curriculum-development/kla/pshe/national-security-education/National_Security_Education_Knowledge_Enrichment_Seminar_Series/National_security_and_our_daily_lives.pdf" TargetMode="External"/><Relationship Id="rId3" Type="http://schemas.openxmlformats.org/officeDocument/2006/relationships/settings" Target="settings.xml"/><Relationship Id="rId7" Type="http://schemas.openxmlformats.org/officeDocument/2006/relationships/hyperlink" Target="https://www.isd.gov.hk/nationalsecurity/chi/pdf/NSL_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d.gov.hk/nationalsecurity/chi/pdf/NSL_QnA_Book.pdf" TargetMode="External"/><Relationship Id="rId11" Type="http://schemas.openxmlformats.org/officeDocument/2006/relationships/theme" Target="theme/theme1.xml"/><Relationship Id="rId5" Type="http://schemas.openxmlformats.org/officeDocument/2006/relationships/hyperlink" Target="https://cbleportal.edb.edcity.hk/index.php?class=index&amp;func=cate&amp;cateid=2&amp;motype=0&amp;page=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b.gov.hk/attachment/tc/curriculum-development/kla/pshe/national-security-education/National_Security_Education_Knowledge_Enrichment_Seminar_Series/The_Importance_of_the_Rule_of_Law.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fat chen</dc:creator>
  <cp:keywords/>
  <dc:description/>
  <cp:lastModifiedBy>hung fat chen</cp:lastModifiedBy>
  <cp:revision>1</cp:revision>
  <dcterms:created xsi:type="dcterms:W3CDTF">2022-07-25T13:22:00Z</dcterms:created>
  <dcterms:modified xsi:type="dcterms:W3CDTF">2022-07-25T14:07:00Z</dcterms:modified>
</cp:coreProperties>
</file>